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AAF" w:rsidRDefault="004B7AAF" w:rsidP="004B7AAF">
      <w:pPr>
        <w:pStyle w:val="NormalWeb"/>
        <w:rPr>
          <w:b/>
          <w:color w:val="000000" w:themeColor="text1"/>
          <w:sz w:val="32"/>
          <w:szCs w:val="32"/>
        </w:rPr>
      </w:pPr>
      <w:r>
        <w:rPr>
          <w:b/>
          <w:noProof/>
          <w:color w:val="000000" w:themeColor="text1"/>
          <w:sz w:val="32"/>
          <w:szCs w:val="32"/>
        </w:rPr>
        <w:drawing>
          <wp:inline distT="0" distB="0" distL="0" distR="0">
            <wp:extent cx="1207008" cy="624226"/>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evo logo FAGD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6412" cy="634261"/>
                    </a:xfrm>
                    <a:prstGeom prst="rect">
                      <a:avLst/>
                    </a:prstGeom>
                  </pic:spPr>
                </pic:pic>
              </a:graphicData>
            </a:graphic>
          </wp:inline>
        </w:drawing>
      </w:r>
      <w:r>
        <w:rPr>
          <w:b/>
          <w:color w:val="000000" w:themeColor="text1"/>
          <w:sz w:val="32"/>
          <w:szCs w:val="32"/>
        </w:rPr>
        <w:t xml:space="preserve"> </w:t>
      </w:r>
      <w:r>
        <w:rPr>
          <w:b/>
          <w:noProof/>
          <w:color w:val="000000" w:themeColor="text1"/>
          <w:sz w:val="32"/>
          <w:szCs w:val="32"/>
        </w:rPr>
        <w:t xml:space="preserve">                                                      </w:t>
      </w:r>
      <w:r>
        <w:rPr>
          <w:b/>
          <w:noProof/>
          <w:color w:val="000000" w:themeColor="text1"/>
          <w:sz w:val="32"/>
          <w:szCs w:val="32"/>
        </w:rPr>
        <w:drawing>
          <wp:inline distT="0" distB="0" distL="0" distR="0">
            <wp:extent cx="1204656" cy="40233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gespor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7779" cy="456817"/>
                    </a:xfrm>
                    <a:prstGeom prst="rect">
                      <a:avLst/>
                    </a:prstGeom>
                  </pic:spPr>
                </pic:pic>
              </a:graphicData>
            </a:graphic>
          </wp:inline>
        </w:drawing>
      </w:r>
    </w:p>
    <w:p w:rsidR="004B7AAF" w:rsidRPr="004B7AAF" w:rsidRDefault="004B7AAF" w:rsidP="004B7AAF">
      <w:pPr>
        <w:pStyle w:val="NormalWeb"/>
        <w:rPr>
          <w:b/>
          <w:color w:val="000000" w:themeColor="text1"/>
          <w:sz w:val="32"/>
          <w:szCs w:val="32"/>
        </w:rPr>
      </w:pPr>
      <w:r w:rsidRPr="004B7AAF">
        <w:rPr>
          <w:b/>
          <w:color w:val="000000" w:themeColor="text1"/>
          <w:sz w:val="32"/>
          <w:szCs w:val="32"/>
        </w:rPr>
        <w:t xml:space="preserve">La reivindicación de un Plan de Estado para el deporte, en </w:t>
      </w:r>
      <w:proofErr w:type="gramStart"/>
      <w:r w:rsidRPr="004B7AAF">
        <w:rPr>
          <w:b/>
          <w:color w:val="000000" w:themeColor="text1"/>
          <w:sz w:val="32"/>
          <w:szCs w:val="32"/>
        </w:rPr>
        <w:t>portada</w:t>
      </w:r>
      <w:proofErr w:type="gramEnd"/>
      <w:r w:rsidRPr="004B7AAF">
        <w:rPr>
          <w:b/>
          <w:color w:val="000000" w:themeColor="text1"/>
          <w:sz w:val="32"/>
          <w:szCs w:val="32"/>
        </w:rPr>
        <w:t xml:space="preserve"> de DIRECCIÓN Y GESTIÓN DEL DEPORTE</w:t>
      </w:r>
    </w:p>
    <w:p w:rsidR="004B7AAF" w:rsidRPr="004B7AAF" w:rsidRDefault="004B7AAF" w:rsidP="004B7AAF">
      <w:pPr>
        <w:pStyle w:val="NormalWeb"/>
        <w:rPr>
          <w:color w:val="000000" w:themeColor="text1"/>
          <w:sz w:val="28"/>
          <w:szCs w:val="28"/>
          <w:u w:val="single"/>
        </w:rPr>
      </w:pPr>
      <w:r w:rsidRPr="004B7AAF">
        <w:rPr>
          <w:color w:val="000000" w:themeColor="text1"/>
          <w:sz w:val="28"/>
          <w:szCs w:val="28"/>
          <w:u w:val="single"/>
        </w:rPr>
        <w:t>La revista digital de FAGDE destaca el editorial en el que su presidente, Eduardo Blanco, reclama “de una vez por todas” medidas como la reducción del IVA para ayudar a la industria del deporte en esta situación tan difícil</w:t>
      </w:r>
    </w:p>
    <w:p w:rsidR="004B7AAF" w:rsidRDefault="004B7AAF" w:rsidP="004B7AAF">
      <w:pPr>
        <w:pStyle w:val="NormalWeb"/>
      </w:pPr>
      <w:bookmarkStart w:id="0" w:name="_GoBack"/>
      <w:bookmarkEnd w:id="0"/>
      <w:r>
        <w:t xml:space="preserve">Ya está disponible el </w:t>
      </w:r>
      <w:r>
        <w:rPr>
          <w:rStyle w:val="Textoennegrita"/>
        </w:rPr>
        <w:t>número 27 de</w:t>
      </w:r>
      <w:r>
        <w:t xml:space="preserve"> </w:t>
      </w:r>
      <w:r>
        <w:rPr>
          <w:rStyle w:val="Textoennegrita"/>
        </w:rPr>
        <w:t>DIRECCIÓN Y GESTIÓN DEL DEPORTE</w:t>
      </w:r>
      <w:r>
        <w:t xml:space="preserve">, la revista digital que edita </w:t>
      </w:r>
      <w:r>
        <w:t>la Federación de Asociaciones de Gestión del Deporte de España (</w:t>
      </w:r>
      <w:r>
        <w:t>FAGDE</w:t>
      </w:r>
      <w:r>
        <w:t>)</w:t>
      </w:r>
      <w:r>
        <w:t>.</w:t>
      </w:r>
    </w:p>
    <w:p w:rsidR="004B7AAF" w:rsidRDefault="004B7AAF" w:rsidP="004B7AAF">
      <w:pPr>
        <w:pStyle w:val="NormalWeb"/>
      </w:pPr>
      <w:r>
        <w:t xml:space="preserve">En esta entrega, una </w:t>
      </w:r>
      <w:r>
        <w:rPr>
          <w:rStyle w:val="Textoennegrita"/>
        </w:rPr>
        <w:t>reivindicación</w:t>
      </w:r>
      <w:r>
        <w:t xml:space="preserve"> es la que acapara el espacio central de su portada. </w:t>
      </w:r>
      <w:r>
        <w:rPr>
          <w:rStyle w:val="Textoennegrita"/>
        </w:rPr>
        <w:t>'La regeneración del deporte exige un Plan de Estado'</w:t>
      </w:r>
      <w:r>
        <w:t xml:space="preserve"> es el título del </w:t>
      </w:r>
      <w:r>
        <w:rPr>
          <w:rStyle w:val="Textoennegrita"/>
        </w:rPr>
        <w:t>editorial</w:t>
      </w:r>
      <w:r>
        <w:t xml:space="preserve"> en el que </w:t>
      </w:r>
      <w:r>
        <w:rPr>
          <w:rStyle w:val="Textoennegrita"/>
        </w:rPr>
        <w:t>Eduardo Blanco, presidente de FAGDE</w:t>
      </w:r>
      <w:r>
        <w:t>, aboga por que "se adopte de una vez por todas la reducción del IVA, decisión que manifestaría que el deporte, es verdaderamente de 'interés general' para el Gobierno de España".</w:t>
      </w:r>
    </w:p>
    <w:p w:rsidR="004B7AAF" w:rsidRDefault="004B7AAF" w:rsidP="004B7AAF">
      <w:pPr>
        <w:pStyle w:val="NormalWeb"/>
      </w:pPr>
      <w:r>
        <w:t xml:space="preserve">Otro de los temas destacados en la portada es la entrevista que </w:t>
      </w:r>
      <w:r>
        <w:rPr>
          <w:rStyle w:val="Textoennegrita"/>
        </w:rPr>
        <w:t>Javier Guillén, director general de La Vuelta</w:t>
      </w:r>
      <w:r>
        <w:t xml:space="preserve">, ha concedido a </w:t>
      </w:r>
      <w:r>
        <w:rPr>
          <w:rStyle w:val="Textoennegrita"/>
        </w:rPr>
        <w:t>DIRECCIÓN Y GESTIÓN DEL DEPORTE</w:t>
      </w:r>
      <w:r>
        <w:t xml:space="preserve"> dentro de la sección </w:t>
      </w:r>
      <w:r>
        <w:rPr>
          <w:rStyle w:val="Textoennegrita"/>
        </w:rPr>
        <w:t>EVENTOS DEPORTIVOS</w:t>
      </w:r>
      <w:r>
        <w:t xml:space="preserve">. En ella, habla de los contratiempos surgidos a </w:t>
      </w:r>
      <w:proofErr w:type="spellStart"/>
      <w:r>
        <w:t>consencuencia</w:t>
      </w:r>
      <w:proofErr w:type="spellEnd"/>
      <w:r>
        <w:t xml:space="preserve"> de la pandemia de la </w:t>
      </w:r>
      <w:r>
        <w:rPr>
          <w:rStyle w:val="Textoennegrita"/>
        </w:rPr>
        <w:t>Covid-19</w:t>
      </w:r>
      <w:r>
        <w:t xml:space="preserve"> en la organización de una carrera que apura sus últimos días de competición y que, por el momento, ha superado con nota las adversidades con que se ha topado en el camino. En ese sentido, cabe destacar que todas las PCR realizadas por la organización de la ronda ciclista han dado resultado negativo.</w:t>
      </w:r>
    </w:p>
    <w:p w:rsidR="004B7AAF" w:rsidRDefault="004B7AAF" w:rsidP="004B7AAF">
      <w:pPr>
        <w:pStyle w:val="NormalWeb"/>
      </w:pPr>
      <w:r>
        <w:t xml:space="preserve">La portada de </w:t>
      </w:r>
      <w:r>
        <w:rPr>
          <w:rStyle w:val="Textoennegrita"/>
        </w:rPr>
        <w:t>DIRECCIÓN Y GESTIÓN DEL DEPORTE</w:t>
      </w:r>
      <w:r>
        <w:t xml:space="preserve"> recoge también el artículo de </w:t>
      </w:r>
      <w:r>
        <w:rPr>
          <w:rStyle w:val="Textoennegrita"/>
        </w:rPr>
        <w:t>OPINIÓN</w:t>
      </w:r>
      <w:r>
        <w:t xml:space="preserve"> de </w:t>
      </w:r>
      <w:r>
        <w:rPr>
          <w:rStyle w:val="Textoennegrita"/>
        </w:rPr>
        <w:t xml:space="preserve">Fernando </w:t>
      </w:r>
      <w:proofErr w:type="spellStart"/>
      <w:r>
        <w:rPr>
          <w:rStyle w:val="Textoennegrita"/>
        </w:rPr>
        <w:t>Carpena</w:t>
      </w:r>
      <w:proofErr w:type="spellEnd"/>
      <w:r>
        <w:t xml:space="preserve"> en el que el </w:t>
      </w:r>
      <w:r>
        <w:rPr>
          <w:rStyle w:val="Textoennegrita"/>
        </w:rPr>
        <w:t>presidente de la Real Federación Española de Natación</w:t>
      </w:r>
      <w:r>
        <w:t xml:space="preserve"> (RFEN), más allá de las urgencias del difícil momento que vivimos, habla del "medio y largo plazo" como el "gran reto del deporte federado y no federado" par</w:t>
      </w:r>
      <w:r>
        <w:t>a</w:t>
      </w:r>
      <w:r>
        <w:t xml:space="preserve"> su subsistencia.</w:t>
      </w:r>
    </w:p>
    <w:p w:rsidR="004B7AAF" w:rsidRDefault="004B7AAF" w:rsidP="004B7AAF">
      <w:pPr>
        <w:pStyle w:val="NormalWeb"/>
      </w:pPr>
      <w:r>
        <w:t xml:space="preserve">Disfruta en el siguiente enlace del nº 27 de </w:t>
      </w:r>
      <w:hyperlink r:id="rId6" w:tgtFrame="_blank" w:history="1">
        <w:r>
          <w:rPr>
            <w:rStyle w:val="Hipervnculo"/>
          </w:rPr>
          <w:t>DIREC</w:t>
        </w:r>
        <w:r>
          <w:rPr>
            <w:rStyle w:val="Hipervnculo"/>
          </w:rPr>
          <w:t>C</w:t>
        </w:r>
        <w:r>
          <w:rPr>
            <w:rStyle w:val="Hipervnculo"/>
          </w:rPr>
          <w:t>IÓN Y GESTIÓN DEL DEPORTE</w:t>
        </w:r>
      </w:hyperlink>
      <w:r>
        <w:t>.</w:t>
      </w:r>
    </w:p>
    <w:p w:rsidR="0071069D" w:rsidRDefault="0071069D"/>
    <w:sectPr w:rsidR="007106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AF"/>
    <w:rsid w:val="004B7AAF"/>
    <w:rsid w:val="007106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E8380-0863-419B-AC5E-4C885FE8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B7AA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B7AAF"/>
    <w:rPr>
      <w:b/>
      <w:bCs/>
    </w:rPr>
  </w:style>
  <w:style w:type="character" w:styleId="Hipervnculo">
    <w:name w:val="Hyperlink"/>
    <w:basedOn w:val="Fuentedeprrafopredeter"/>
    <w:uiPriority w:val="99"/>
    <w:semiHidden/>
    <w:unhideWhenUsed/>
    <w:rsid w:val="004B7AAF"/>
    <w:rPr>
      <w:color w:val="0000FF"/>
      <w:u w:val="single"/>
    </w:rPr>
  </w:style>
  <w:style w:type="character" w:styleId="Hipervnculovisitado">
    <w:name w:val="FollowedHyperlink"/>
    <w:basedOn w:val="Fuentedeprrafopredeter"/>
    <w:uiPriority w:val="99"/>
    <w:semiHidden/>
    <w:unhideWhenUsed/>
    <w:rsid w:val="004B7A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348950">
      <w:bodyDiv w:val="1"/>
      <w:marLeft w:val="0"/>
      <w:marRight w:val="0"/>
      <w:marTop w:val="0"/>
      <w:marBottom w:val="0"/>
      <w:divBdr>
        <w:top w:val="none" w:sz="0" w:space="0" w:color="auto"/>
        <w:left w:val="none" w:sz="0" w:space="0" w:color="auto"/>
        <w:bottom w:val="none" w:sz="0" w:space="0" w:color="auto"/>
        <w:right w:val="none" w:sz="0" w:space="0" w:color="auto"/>
      </w:divBdr>
      <w:divsChild>
        <w:div w:id="650525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gde.org/es/revista/29/direccion-y-gestion-del-deporte-no-27/"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318</Words>
  <Characters>1749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Joseba Fonseca</dc:creator>
  <cp:keywords/>
  <dc:description/>
  <cp:lastModifiedBy>Joseba Fonseca</cp:lastModifiedBy>
  <cp:revision>1</cp:revision>
  <dcterms:created xsi:type="dcterms:W3CDTF">2020-11-05T11:55:00Z</dcterms:created>
  <dcterms:modified xsi:type="dcterms:W3CDTF">2020-11-05T12:03:00Z</dcterms:modified>
</cp:coreProperties>
</file>